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B2" w:rsidRDefault="008601B2" w:rsidP="008601B2">
      <w:pPr>
        <w:jc w:val="right"/>
      </w:pPr>
      <w:r>
        <w:t>УТВЕРЖДЕНО</w:t>
      </w:r>
    </w:p>
    <w:p w:rsidR="008601B2" w:rsidRDefault="008601B2" w:rsidP="008601B2">
      <w:pPr>
        <w:jc w:val="right"/>
      </w:pPr>
      <w:r>
        <w:t xml:space="preserve">приказом директора ГБУК СО  </w:t>
      </w:r>
    </w:p>
    <w:p w:rsidR="008601B2" w:rsidRDefault="008601B2" w:rsidP="008601B2">
      <w:pPr>
        <w:jc w:val="right"/>
      </w:pPr>
      <w:r>
        <w:t xml:space="preserve">«Свердловская областная библиотека </w:t>
      </w:r>
    </w:p>
    <w:p w:rsidR="008601B2" w:rsidRDefault="008601B2" w:rsidP="008601B2">
      <w:pPr>
        <w:jc w:val="right"/>
      </w:pPr>
      <w:r>
        <w:t>для детей и молодежи им. В. П. Крапивина»</w:t>
      </w:r>
    </w:p>
    <w:p w:rsidR="008601B2" w:rsidRDefault="008601B2" w:rsidP="008601B2">
      <w:pPr>
        <w:jc w:val="right"/>
      </w:pPr>
    </w:p>
    <w:p w:rsidR="008601B2" w:rsidRDefault="008601B2" w:rsidP="008601B2">
      <w:pPr>
        <w:jc w:val="right"/>
      </w:pPr>
      <w:r>
        <w:t>________________О. В. Кузнецова</w:t>
      </w:r>
    </w:p>
    <w:p w:rsidR="008601B2" w:rsidRDefault="00FF0568" w:rsidP="00FF0568">
      <w:pPr>
        <w:jc w:val="center"/>
      </w:pPr>
      <w:r>
        <w:t xml:space="preserve">                                                                                                             </w:t>
      </w:r>
      <w:r w:rsidR="008601B2">
        <w:t xml:space="preserve">от « </w:t>
      </w:r>
      <w:r>
        <w:t>2</w:t>
      </w:r>
      <w:r w:rsidR="00884C1F">
        <w:t>2</w:t>
      </w:r>
      <w:r>
        <w:t xml:space="preserve">» </w:t>
      </w:r>
      <w:r w:rsidR="00324910">
        <w:t>января 2020</w:t>
      </w:r>
      <w:r>
        <w:t xml:space="preserve">  года №              </w:t>
      </w:r>
    </w:p>
    <w:p w:rsidR="00AB5054" w:rsidRDefault="00AB5054" w:rsidP="00F850F0">
      <w:pPr>
        <w:jc w:val="center"/>
      </w:pPr>
      <w:r>
        <w:t>ПОЛОЖЕНИЕ</w:t>
      </w:r>
    </w:p>
    <w:p w:rsidR="00AB5054" w:rsidRDefault="00AB5054" w:rsidP="00F850F0">
      <w:pPr>
        <w:jc w:val="center"/>
      </w:pPr>
    </w:p>
    <w:p w:rsidR="00FA7F78" w:rsidRDefault="00324910" w:rsidP="00FA7F78">
      <w:pPr>
        <w:jc w:val="center"/>
      </w:pPr>
      <w:r>
        <w:t>Открытый конкурс переводов поэзии военных лет народов России и бывших республик СССР</w:t>
      </w:r>
      <w:r w:rsidR="00FA7F78">
        <w:t>, посвященный 75-летию Великой Победы</w:t>
      </w:r>
    </w:p>
    <w:p w:rsidR="00324910" w:rsidRDefault="00324910" w:rsidP="00324910">
      <w:pPr>
        <w:jc w:val="center"/>
      </w:pPr>
      <w:r>
        <w:t>«Военный дневник»</w:t>
      </w:r>
    </w:p>
    <w:p w:rsidR="00AB5054" w:rsidRDefault="00AB5054" w:rsidP="00AB5054"/>
    <w:p w:rsidR="00AB5054" w:rsidRDefault="00AB5054" w:rsidP="00AB5054">
      <w:r>
        <w:t>I. Общие положения</w:t>
      </w:r>
    </w:p>
    <w:p w:rsidR="00AB5054" w:rsidRDefault="00AB5054" w:rsidP="00AB5054"/>
    <w:p w:rsidR="00324910" w:rsidRDefault="00AB5054" w:rsidP="00787A51">
      <w:r>
        <w:t xml:space="preserve">1.1. Настоящее Положение определяет порядок организации и проведения </w:t>
      </w:r>
      <w:r w:rsidR="00324910">
        <w:t>Открытого конкурса переводов поэзии военных лет народов России и бывших республик СССР «Военный дневник»</w:t>
      </w:r>
    </w:p>
    <w:p w:rsidR="00AB5054" w:rsidRDefault="00AB5054" w:rsidP="00AB5054">
      <w:r>
        <w:t xml:space="preserve"> (далее – Конкурс), порядок участия в Конкурсе и оп</w:t>
      </w:r>
      <w:r w:rsidR="00F850F0">
        <w:t>ределения победителей Конкурса.</w:t>
      </w:r>
    </w:p>
    <w:p w:rsidR="000A08E0" w:rsidRDefault="00AB5054" w:rsidP="00AB5054">
      <w:r>
        <w:t xml:space="preserve">1.2. Учредителем Конкурса является </w:t>
      </w:r>
      <w:r w:rsidR="000A08E0">
        <w:t>министерство культуры Свердловской области</w:t>
      </w:r>
    </w:p>
    <w:p w:rsidR="00AB5054" w:rsidRDefault="000A08E0" w:rsidP="00AB5054">
      <w:r>
        <w:t xml:space="preserve">1.3. Организатором конкурса является </w:t>
      </w:r>
      <w:r w:rsidR="008601B2" w:rsidRPr="008601B2">
        <w:t>Государственное бюджетное учреждение культуры Свердловской области «Свердловская областная библиотека для детей</w:t>
      </w:r>
      <w:r w:rsidR="007F5E51">
        <w:t xml:space="preserve"> и молодежи им. В.П. Крапивина».</w:t>
      </w:r>
    </w:p>
    <w:p w:rsidR="0030712C" w:rsidRDefault="00AB5054" w:rsidP="00AB5054">
      <w:r>
        <w:t>1.4. Орг</w:t>
      </w:r>
      <w:r w:rsidR="000A08E0">
        <w:t>анизатор</w:t>
      </w:r>
      <w:r>
        <w:t xml:space="preserve"> к</w:t>
      </w:r>
      <w:r w:rsidR="00F850F0">
        <w:t>онкурса формирует Жюри конкурса, утверждает списки участников</w:t>
      </w:r>
      <w:r w:rsidR="007F5E51">
        <w:t>,</w:t>
      </w:r>
      <w:r w:rsidR="00F850F0">
        <w:t xml:space="preserve"> осуществляет информационную поддержку конкурса</w:t>
      </w:r>
      <w:r w:rsidR="00884C1F">
        <w:t>, награждает победителей.</w:t>
      </w:r>
      <w:r w:rsidR="0030712C">
        <w:t xml:space="preserve">  </w:t>
      </w:r>
    </w:p>
    <w:p w:rsidR="00F850F0" w:rsidRDefault="00AB5054" w:rsidP="00AB5054">
      <w:r>
        <w:t xml:space="preserve">1.5. Жюри конкурса </w:t>
      </w:r>
      <w:r w:rsidR="007F5E51">
        <w:t xml:space="preserve">формирует порядок и критерии оценки работ, </w:t>
      </w:r>
      <w:r>
        <w:t xml:space="preserve">проводит </w:t>
      </w:r>
      <w:r w:rsidR="007F5E51">
        <w:t xml:space="preserve">экспертную </w:t>
      </w:r>
      <w:r>
        <w:t>оценку работ, определяет победителей и призеров Конкурса</w:t>
      </w:r>
      <w:r w:rsidR="00F850F0">
        <w:t>.</w:t>
      </w:r>
    </w:p>
    <w:p w:rsidR="008601B2" w:rsidRDefault="008601B2" w:rsidP="008601B2">
      <w:r>
        <w:t>2. Цели и задачи</w:t>
      </w:r>
    </w:p>
    <w:p w:rsidR="00FA7F78" w:rsidRDefault="00FA7F78" w:rsidP="008601B2">
      <w:r>
        <w:t xml:space="preserve">2.1. Цель:  </w:t>
      </w:r>
    </w:p>
    <w:p w:rsidR="008601B2" w:rsidRDefault="00FA7F78" w:rsidP="008601B2">
      <w:r>
        <w:t>Знакомство молодежной аудитории с поэзией военных лет</w:t>
      </w:r>
      <w:r w:rsidRPr="00FA7F78">
        <w:t xml:space="preserve"> народов России и бывших республик СССР</w:t>
      </w:r>
      <w:r>
        <w:t>.</w:t>
      </w:r>
    </w:p>
    <w:p w:rsidR="008601B2" w:rsidRDefault="008601B2" w:rsidP="008601B2">
      <w:r>
        <w:t>2.2. Задачи:</w:t>
      </w:r>
    </w:p>
    <w:p w:rsidR="00FA7F78" w:rsidRDefault="008601B2" w:rsidP="00FA7F78">
      <w:r>
        <w:t xml:space="preserve">- </w:t>
      </w:r>
      <w:r w:rsidR="00FA7F78">
        <w:t>открытие забытых имён среди поэтов-фронтовиков</w:t>
      </w:r>
      <w:r w:rsidR="00FA7F78" w:rsidRPr="00FA7F78">
        <w:t xml:space="preserve"> народов России и бывших республик СССР</w:t>
      </w:r>
      <w:r w:rsidR="00FA7F78">
        <w:t xml:space="preserve">; </w:t>
      </w:r>
    </w:p>
    <w:p w:rsidR="008601B2" w:rsidRDefault="00FA7F78" w:rsidP="008601B2">
      <w:r>
        <w:t>- переосмысление исторического опыта через литературное наследие военных лет, повышение исторической грамотности;</w:t>
      </w:r>
    </w:p>
    <w:p w:rsidR="00FA7F78" w:rsidRDefault="00FA7F78" w:rsidP="008601B2">
      <w:r>
        <w:lastRenderedPageBreak/>
        <w:t>- создание преемственности и диалога поколений между прадедами-героями и наследниками Победы;</w:t>
      </w:r>
    </w:p>
    <w:p w:rsidR="00FA7F78" w:rsidRDefault="00FA7F78" w:rsidP="008601B2">
      <w:r>
        <w:t>- вовлечение молодежной аудитории в творческую деятельность, являющуюся профилактикой социальный девиаций (алкоголизма, наркомании, экстремизма)</w:t>
      </w:r>
    </w:p>
    <w:p w:rsidR="00AB5054" w:rsidRDefault="008601B2" w:rsidP="00AB5054">
      <w:r>
        <w:t xml:space="preserve">- поиск новых форм взаимодействия </w:t>
      </w:r>
      <w:r w:rsidR="00B25439">
        <w:t xml:space="preserve">между </w:t>
      </w:r>
      <w:r w:rsidR="00FA7F78">
        <w:t>современн</w:t>
      </w:r>
      <w:r w:rsidR="00B25439">
        <w:t>ыми</w:t>
      </w:r>
      <w:r w:rsidR="00FA7F78">
        <w:t xml:space="preserve"> автор</w:t>
      </w:r>
      <w:r w:rsidR="00B25439">
        <w:t>ами</w:t>
      </w:r>
      <w:r w:rsidR="00FA7F78">
        <w:t>, читател</w:t>
      </w:r>
      <w:r w:rsidR="00B25439">
        <w:t>ями</w:t>
      </w:r>
      <w:r>
        <w:t xml:space="preserve"> и библиотек</w:t>
      </w:r>
      <w:r w:rsidR="00B25439">
        <w:t>ой</w:t>
      </w:r>
      <w:r>
        <w:t>.</w:t>
      </w:r>
      <w:r w:rsidR="00C852FD">
        <w:t xml:space="preserve"> </w:t>
      </w:r>
    </w:p>
    <w:p w:rsidR="008601B2" w:rsidRDefault="008601B2" w:rsidP="00AB5054">
      <w:r>
        <w:t>3. Участники</w:t>
      </w:r>
      <w:r w:rsidR="00AB5054">
        <w:t xml:space="preserve"> Конкурса</w:t>
      </w:r>
      <w:r>
        <w:t>.</w:t>
      </w:r>
    </w:p>
    <w:p w:rsidR="00AB5054" w:rsidRDefault="008601B2" w:rsidP="00AB5054">
      <w:r>
        <w:t>3.1. Участниками Конкурса</w:t>
      </w:r>
      <w:r w:rsidR="00AB5054">
        <w:t xml:space="preserve"> являются </w:t>
      </w:r>
      <w:r>
        <w:t>все заинтересованные лица</w:t>
      </w:r>
      <w:r w:rsidR="00AB5054">
        <w:t>,</w:t>
      </w:r>
      <w:r>
        <w:t xml:space="preserve"> </w:t>
      </w:r>
      <w:r w:rsidR="00AB5054">
        <w:t xml:space="preserve">в возрасте от </w:t>
      </w:r>
      <w:r>
        <w:t>1</w:t>
      </w:r>
      <w:r w:rsidR="00425E36">
        <w:t>6</w:t>
      </w:r>
      <w:r w:rsidR="00AB5054">
        <w:t xml:space="preserve"> лет.</w:t>
      </w:r>
    </w:p>
    <w:p w:rsidR="008601B2" w:rsidRDefault="008601B2" w:rsidP="008601B2">
      <w:r>
        <w:t xml:space="preserve">3.2. Участники Конкурса предоставляют Организатору Конкурса свои персональные данные (ФИО, </w:t>
      </w:r>
      <w:r w:rsidR="007325A1">
        <w:t xml:space="preserve">краткую творческую биографию, </w:t>
      </w:r>
      <w:r>
        <w:t xml:space="preserve">адрес, телефон, e-mail) и дают согласие на их обработку. </w:t>
      </w:r>
      <w:r w:rsidR="00FF0568">
        <w:t>У</w:t>
      </w:r>
      <w:r>
        <w:t>частие в Конкурсе будет являться автоматическим присоединением (согласием) с предоставлением персональных данных Организатору Конкурса. Дополнительного согласия от Участника Конкурса на предоставление персональных данных не требуется.</w:t>
      </w:r>
    </w:p>
    <w:p w:rsidR="008601B2" w:rsidRDefault="008601B2" w:rsidP="008601B2">
      <w:r>
        <w:t xml:space="preserve">3.3. Принимая участие в </w:t>
      </w:r>
      <w:r w:rsidR="00017D92">
        <w:t>К</w:t>
      </w:r>
      <w:r>
        <w:t xml:space="preserve">онкурсе, участник соглашается на размещение </w:t>
      </w:r>
      <w:r w:rsidR="00017D92">
        <w:t>сво</w:t>
      </w:r>
      <w:r w:rsidR="00425E36">
        <w:t>их творческих работ</w:t>
      </w:r>
      <w:r>
        <w:t xml:space="preserve"> на информационных ресурсах библиотеки</w:t>
      </w:r>
      <w:r w:rsidR="00425E36">
        <w:t xml:space="preserve">, а также публикацию </w:t>
      </w:r>
      <w:r w:rsidR="00B25439">
        <w:t>в</w:t>
      </w:r>
      <w:r w:rsidR="00425E36">
        <w:t xml:space="preserve"> альманахе</w:t>
      </w:r>
      <w:r>
        <w:t>.</w:t>
      </w:r>
    </w:p>
    <w:p w:rsidR="00AB5054" w:rsidRDefault="008601B2" w:rsidP="00AB5054">
      <w:r>
        <w:t>Организаторы конкурса оставляют за собой право использовать работы в некоммерческих целях в случае и порядке, предусмотренных законодательством об авторском праве.</w:t>
      </w:r>
    </w:p>
    <w:p w:rsidR="00AB5054" w:rsidRDefault="00826F60" w:rsidP="00AB5054">
      <w:r>
        <w:t>4</w:t>
      </w:r>
      <w:r w:rsidR="00AB5054">
        <w:t>. Сроки проведения Конкурса</w:t>
      </w:r>
    </w:p>
    <w:p w:rsidR="00AB5054" w:rsidRDefault="00826F60" w:rsidP="00AB5054">
      <w:r>
        <w:t>4</w:t>
      </w:r>
      <w:r w:rsidR="00AB5054">
        <w:t xml:space="preserve">.1. </w:t>
      </w:r>
      <w:r>
        <w:t>Конкурс проводится в два этапа:</w:t>
      </w:r>
    </w:p>
    <w:p w:rsidR="00AB5054" w:rsidRDefault="00AB5054" w:rsidP="00AB5054">
      <w:r>
        <w:t xml:space="preserve">- 1 этап – </w:t>
      </w:r>
      <w:r w:rsidR="0030712C">
        <w:t>сбор конкурсных работ</w:t>
      </w:r>
      <w:r>
        <w:t xml:space="preserve"> (с 2</w:t>
      </w:r>
      <w:r w:rsidR="007325A1">
        <w:t>2</w:t>
      </w:r>
      <w:r>
        <w:t xml:space="preserve"> </w:t>
      </w:r>
      <w:r w:rsidR="00425E36">
        <w:t>января</w:t>
      </w:r>
      <w:r>
        <w:t xml:space="preserve"> до </w:t>
      </w:r>
      <w:r w:rsidR="00425E36">
        <w:t>2</w:t>
      </w:r>
      <w:r w:rsidR="0030712C">
        <w:t>0</w:t>
      </w:r>
      <w:r>
        <w:t xml:space="preserve"> </w:t>
      </w:r>
      <w:r w:rsidR="007325A1">
        <w:t>апреля</w:t>
      </w:r>
      <w:r w:rsidR="00425E36">
        <w:t xml:space="preserve"> </w:t>
      </w:r>
      <w:r>
        <w:t>20</w:t>
      </w:r>
      <w:r w:rsidR="00425E36">
        <w:t>20</w:t>
      </w:r>
      <w:r>
        <w:t xml:space="preserve"> г.) </w:t>
      </w:r>
    </w:p>
    <w:p w:rsidR="00AB5054" w:rsidRDefault="00AB5054" w:rsidP="00AB5054">
      <w:r>
        <w:t xml:space="preserve">- 2 этап – </w:t>
      </w:r>
      <w:r w:rsidR="0030712C">
        <w:t>оценка и награждение конкурсных работ</w:t>
      </w:r>
      <w:r>
        <w:t xml:space="preserve"> (с </w:t>
      </w:r>
      <w:r w:rsidR="00B25439">
        <w:t>2</w:t>
      </w:r>
      <w:r w:rsidR="0030712C">
        <w:t xml:space="preserve">0 </w:t>
      </w:r>
      <w:r w:rsidR="007325A1">
        <w:t>апреля</w:t>
      </w:r>
      <w:r>
        <w:t xml:space="preserve"> до </w:t>
      </w:r>
      <w:r w:rsidR="00B25439">
        <w:t>2</w:t>
      </w:r>
      <w:r w:rsidR="00884C1F">
        <w:t>3</w:t>
      </w:r>
      <w:r>
        <w:t xml:space="preserve"> </w:t>
      </w:r>
      <w:r w:rsidR="00B25439">
        <w:t>мая</w:t>
      </w:r>
      <w:r>
        <w:t xml:space="preserve"> 20</w:t>
      </w:r>
      <w:r w:rsidR="00B25439">
        <w:t>20</w:t>
      </w:r>
      <w:r>
        <w:t xml:space="preserve"> г.)</w:t>
      </w:r>
    </w:p>
    <w:p w:rsidR="00AB5054" w:rsidRDefault="00826F60" w:rsidP="00AB5054">
      <w:r>
        <w:t>5</w:t>
      </w:r>
      <w:r w:rsidR="00AB5054">
        <w:t>. Требования к конкурсным работам</w:t>
      </w:r>
    </w:p>
    <w:p w:rsidR="00BF1E98" w:rsidRDefault="00826F60" w:rsidP="00AB5054">
      <w:r>
        <w:t>5</w:t>
      </w:r>
      <w:r w:rsidR="00AB5054">
        <w:t xml:space="preserve">.1. </w:t>
      </w:r>
      <w:r w:rsidR="0030712C">
        <w:t xml:space="preserve">На Конкурс принимаются </w:t>
      </w:r>
      <w:r w:rsidR="007325A1">
        <w:t>стихи, являющиеся поэтическими переводами</w:t>
      </w:r>
      <w:r w:rsidR="00527F1F">
        <w:t xml:space="preserve"> творчества</w:t>
      </w:r>
      <w:r w:rsidR="00787A51">
        <w:t xml:space="preserve"> </w:t>
      </w:r>
      <w:r w:rsidR="00527F1F">
        <w:t>поэтов-фронтовиков</w:t>
      </w:r>
      <w:r w:rsidR="00BF1E98">
        <w:t xml:space="preserve"> разных народов СНГ и других стран</w:t>
      </w:r>
      <w:r w:rsidR="007C4555">
        <w:t>.</w:t>
      </w:r>
    </w:p>
    <w:p w:rsidR="00644467" w:rsidRDefault="00644467" w:rsidP="00644467">
      <w:r>
        <w:t xml:space="preserve">Одни из них погибли на фронте, другим удалось выжить. Некоторые оказались в концентрационных лагерях, в плену, в блокаде или стали свидетелями других военных событий 1941-1945гг. </w:t>
      </w:r>
    </w:p>
    <w:p w:rsidR="007325A1" w:rsidRDefault="00644467" w:rsidP="00644467">
      <w:r>
        <w:t xml:space="preserve">Не каждому поэту этих трагических лет было суждено стать известным советским поэтом, кто-то был опубликован в прессе и литературных альманахах, чьё-то творчество оказалось незаслуженно забыто современниками.  </w:t>
      </w:r>
    </w:p>
    <w:p w:rsidR="00BF1E98" w:rsidRDefault="00BF1E98" w:rsidP="00AB5054">
      <w:r>
        <w:t>5.2.</w:t>
      </w:r>
      <w:r w:rsidR="007C4555">
        <w:t xml:space="preserve"> </w:t>
      </w:r>
      <w:r w:rsidR="007325A1">
        <w:t xml:space="preserve">В качестве объекта поэтического перевода можно выбрать как переведенные ранее, так и </w:t>
      </w:r>
      <w:r w:rsidR="00644467">
        <w:t xml:space="preserve">ещё </w:t>
      </w:r>
      <w:r w:rsidR="007325A1">
        <w:t xml:space="preserve">не имеющие </w:t>
      </w:r>
      <w:r w:rsidR="00644467">
        <w:t>перевода на русский язык стихи.</w:t>
      </w:r>
    </w:p>
    <w:p w:rsidR="007C4555" w:rsidRDefault="007C4555" w:rsidP="00AB5054">
      <w:r>
        <w:t xml:space="preserve">5.3. </w:t>
      </w:r>
      <w:r w:rsidR="007325A1">
        <w:t>На Конкурс принимаются поэтические переводы с иностранного на русский язык.</w:t>
      </w:r>
    </w:p>
    <w:p w:rsidR="007C4555" w:rsidRDefault="007C4555" w:rsidP="00AB5054">
      <w:r>
        <w:t xml:space="preserve">5.4. </w:t>
      </w:r>
      <w:r w:rsidR="007325A1">
        <w:t>Объём Конкурсных произведений – не более 100 строк.</w:t>
      </w:r>
    </w:p>
    <w:p w:rsidR="007906C7" w:rsidRDefault="00644467" w:rsidP="00AB5054">
      <w:r>
        <w:t xml:space="preserve">5.5. Работа должна быть представлена в электронном виде в формате файла </w:t>
      </w:r>
      <w:r>
        <w:rPr>
          <w:lang w:val="en-US"/>
        </w:rPr>
        <w:t>Word</w:t>
      </w:r>
      <w:r>
        <w:t>, шрифт</w:t>
      </w:r>
      <w:r w:rsidRPr="00644467">
        <w:t xml:space="preserve"> Times New Roman</w:t>
      </w:r>
      <w:r>
        <w:t xml:space="preserve">, кегль 14. </w:t>
      </w:r>
    </w:p>
    <w:p w:rsidR="00644467" w:rsidRDefault="007906C7" w:rsidP="00AB5054">
      <w:r>
        <w:t>5.6. Вместе с текстом</w:t>
      </w:r>
      <w:r w:rsidR="00884C1F">
        <w:t xml:space="preserve"> </w:t>
      </w:r>
      <w:r w:rsidR="00644467">
        <w:t>поэтического перевода следует при</w:t>
      </w:r>
      <w:r>
        <w:t>слать</w:t>
      </w:r>
      <w:r w:rsidR="00644467">
        <w:t xml:space="preserve"> оригинальный текст произведения.</w:t>
      </w:r>
    </w:p>
    <w:p w:rsidR="00644467" w:rsidRDefault="00644467" w:rsidP="00AB5054">
      <w:r>
        <w:t>5.</w:t>
      </w:r>
      <w:r w:rsidR="007906C7">
        <w:t>7</w:t>
      </w:r>
      <w:r>
        <w:t xml:space="preserve">. </w:t>
      </w:r>
      <w:r w:rsidR="007906C7">
        <w:t xml:space="preserve">Работа должна сопровождаться заявкой </w:t>
      </w:r>
      <w:r>
        <w:t>автора с творческой биографией</w:t>
      </w:r>
      <w:r w:rsidR="00AB3788">
        <w:t xml:space="preserve"> в свободной форме с указанием необходимой информации</w:t>
      </w:r>
      <w:bookmarkStart w:id="0" w:name="_GoBack"/>
      <w:bookmarkEnd w:id="0"/>
      <w:r>
        <w:t xml:space="preserve"> (п.3.2)</w:t>
      </w:r>
    </w:p>
    <w:p w:rsidR="00AB5054" w:rsidRDefault="00644467" w:rsidP="00AB5054">
      <w:r>
        <w:lastRenderedPageBreak/>
        <w:t>5.</w:t>
      </w:r>
      <w:r w:rsidR="007906C7">
        <w:t>8</w:t>
      </w:r>
      <w:r>
        <w:t xml:space="preserve">. </w:t>
      </w:r>
      <w:r w:rsidR="00AB5054">
        <w:t>Работ</w:t>
      </w:r>
      <w:r w:rsidR="007906C7">
        <w:t>у нужно прислать</w:t>
      </w:r>
      <w:r w:rsidR="00AB5054">
        <w:t xml:space="preserve"> </w:t>
      </w:r>
      <w:r w:rsidR="00C852FD">
        <w:t xml:space="preserve">на почту </w:t>
      </w:r>
      <w:hyperlink r:id="rId4" w:history="1">
        <w:r w:rsidR="00C852FD" w:rsidRPr="006923B8">
          <w:rPr>
            <w:rStyle w:val="a3"/>
          </w:rPr>
          <w:t>projecteenbook@gmail.com</w:t>
        </w:r>
      </w:hyperlink>
      <w:r w:rsidR="00C852FD">
        <w:t xml:space="preserve"> </w:t>
      </w:r>
      <w:r w:rsidR="000A08E0">
        <w:t>с пометкой «Конкурс» до 20 апреля 2020 года.</w:t>
      </w:r>
    </w:p>
    <w:p w:rsidR="000A08E0" w:rsidRDefault="00826F60" w:rsidP="000A08E0">
      <w:r>
        <w:t>4. Подведение итогов, награждение.</w:t>
      </w:r>
      <w:r w:rsidR="000A08E0" w:rsidRPr="000A08E0">
        <w:t xml:space="preserve"> </w:t>
      </w:r>
    </w:p>
    <w:p w:rsidR="0015223D" w:rsidRDefault="0015223D" w:rsidP="00826F60">
      <w:r>
        <w:t xml:space="preserve">4.1. Подведение итогов Конкурса состоится </w:t>
      </w:r>
      <w:r w:rsidR="000A08E0">
        <w:t>23 мая 2020</w:t>
      </w:r>
      <w:r w:rsidR="00FF0568">
        <w:t xml:space="preserve"> года</w:t>
      </w:r>
      <w:r w:rsidR="00884C1F">
        <w:t xml:space="preserve"> в </w:t>
      </w:r>
      <w:r w:rsidR="000A08E0" w:rsidRPr="000A08E0">
        <w:t>Свердловск</w:t>
      </w:r>
      <w:r w:rsidR="00884C1F">
        <w:t xml:space="preserve">ой </w:t>
      </w:r>
      <w:r w:rsidR="000A08E0" w:rsidRPr="000A08E0">
        <w:t>областн</w:t>
      </w:r>
      <w:r w:rsidR="00884C1F">
        <w:t>ой</w:t>
      </w:r>
      <w:r w:rsidR="000A08E0" w:rsidRPr="000A08E0">
        <w:t xml:space="preserve"> библиотек</w:t>
      </w:r>
      <w:r w:rsidR="00884C1F">
        <w:t>е</w:t>
      </w:r>
      <w:r w:rsidR="000A08E0" w:rsidRPr="000A08E0">
        <w:t xml:space="preserve"> для детей и молодежи им. В.П. Крапивина» </w:t>
      </w:r>
      <w:r w:rsidR="00FF0568">
        <w:t xml:space="preserve">(г. Екатеринбург, ул. </w:t>
      </w:r>
      <w:r w:rsidR="000A08E0">
        <w:t>К. Либкнехта, д.8</w:t>
      </w:r>
      <w:r w:rsidR="00FF0568">
        <w:t xml:space="preserve">) </w:t>
      </w:r>
    </w:p>
    <w:p w:rsidR="00826F60" w:rsidRDefault="00826F60" w:rsidP="00826F60">
      <w:r>
        <w:t>4.</w:t>
      </w:r>
      <w:r w:rsidR="0015223D">
        <w:t>2</w:t>
      </w:r>
      <w:r>
        <w:t xml:space="preserve">. </w:t>
      </w:r>
      <w:r w:rsidR="000A08E0">
        <w:t>По итогам конкурса присуждаются призовые места (</w:t>
      </w:r>
      <w:r w:rsidR="000A08E0">
        <w:rPr>
          <w:lang w:val="en-US"/>
        </w:rPr>
        <w:t>I</w:t>
      </w:r>
      <w:r w:rsidR="000A08E0" w:rsidRPr="000A08E0">
        <w:t xml:space="preserve">, </w:t>
      </w:r>
      <w:r w:rsidR="000A08E0">
        <w:rPr>
          <w:lang w:val="en-US"/>
        </w:rPr>
        <w:t>II</w:t>
      </w:r>
      <w:r w:rsidR="000A08E0" w:rsidRPr="000A08E0">
        <w:t xml:space="preserve">, </w:t>
      </w:r>
      <w:r w:rsidR="000A08E0">
        <w:rPr>
          <w:lang w:val="en-US"/>
        </w:rPr>
        <w:t>III</w:t>
      </w:r>
      <w:r w:rsidR="000A08E0">
        <w:t>)</w:t>
      </w:r>
    </w:p>
    <w:p w:rsidR="000A08E0" w:rsidRDefault="000A08E0" w:rsidP="00826F60">
      <w:r>
        <w:t>4.3. Жюри в праве учреждать специальные номинации</w:t>
      </w:r>
    </w:p>
    <w:p w:rsidR="00AB5054" w:rsidRDefault="000A08E0" w:rsidP="00AB5054">
      <w:r>
        <w:t>4.4. Каждый участник конкурса получит памятный диплом. Победители конкурса будут награждены дипломами и ценными призами.</w:t>
      </w:r>
    </w:p>
    <w:p w:rsidR="007F5E51" w:rsidRDefault="00FF0568" w:rsidP="00AB5054">
      <w:r>
        <w:t>4</w:t>
      </w:r>
      <w:r w:rsidR="00AB5054">
        <w:t>.</w:t>
      </w:r>
      <w:r w:rsidR="000A08E0">
        <w:t>5</w:t>
      </w:r>
      <w:r w:rsidR="00AB5054">
        <w:t>. Итоговые результаты Конкурса</w:t>
      </w:r>
      <w:r>
        <w:t xml:space="preserve"> будут опубликованы на сайте </w:t>
      </w:r>
      <w:r w:rsidR="007F5E51">
        <w:t xml:space="preserve">библиотеки </w:t>
      </w:r>
      <w:r>
        <w:t xml:space="preserve">не позднее </w:t>
      </w:r>
      <w:r w:rsidR="000A08E0">
        <w:t>26 мая 2020</w:t>
      </w:r>
      <w:r>
        <w:t xml:space="preserve"> года.</w:t>
      </w:r>
    </w:p>
    <w:p w:rsidR="007F5E51" w:rsidRDefault="007F5E51" w:rsidP="00AB5054">
      <w:r>
        <w:t>4.6. Организаторы Конкурса рукописи не комментируют и не рецензируют.</w:t>
      </w:r>
    </w:p>
    <w:p w:rsidR="007F5E51" w:rsidRDefault="007F5E51" w:rsidP="00AB5054">
      <w:r>
        <w:t>4.7. Лучшие поэтические переводы будут изданы в альманахе «Военный дневник» по итогам конкурса.</w:t>
      </w:r>
    </w:p>
    <w:p w:rsidR="00FF0568" w:rsidRDefault="00FF0568" w:rsidP="00FF0568">
      <w:pPr>
        <w:pStyle w:val="a4"/>
        <w:jc w:val="right"/>
      </w:pPr>
      <w:r>
        <w:t>Контакты:</w:t>
      </w:r>
    </w:p>
    <w:p w:rsidR="00FF0568" w:rsidRDefault="00FF0568" w:rsidP="00FF0568">
      <w:pPr>
        <w:pStyle w:val="a4"/>
        <w:jc w:val="right"/>
      </w:pPr>
      <w:r>
        <w:t>Батурина Анна Сергеевна</w:t>
      </w:r>
    </w:p>
    <w:p w:rsidR="00FF0568" w:rsidRDefault="00FF0568" w:rsidP="00FF0568">
      <w:pPr>
        <w:pStyle w:val="a4"/>
        <w:jc w:val="right"/>
      </w:pPr>
      <w:r>
        <w:t>+7(982)6635819</w:t>
      </w:r>
    </w:p>
    <w:p w:rsidR="00FF0568" w:rsidRDefault="00FF0568" w:rsidP="00FF0568">
      <w:pPr>
        <w:pStyle w:val="a4"/>
        <w:jc w:val="right"/>
      </w:pPr>
      <w:r>
        <w:t>projecteenbook@gmail.com</w:t>
      </w:r>
    </w:p>
    <w:p w:rsidR="00FF0568" w:rsidRDefault="00FF0568" w:rsidP="00FF0568">
      <w:pPr>
        <w:pStyle w:val="a4"/>
        <w:jc w:val="right"/>
      </w:pPr>
      <w:r>
        <w:t>Свердловская областная библиотека</w:t>
      </w:r>
    </w:p>
    <w:p w:rsidR="00FF0568" w:rsidRDefault="00FF0568" w:rsidP="00FF0568">
      <w:pPr>
        <w:pStyle w:val="a4"/>
        <w:jc w:val="right"/>
      </w:pPr>
      <w:r>
        <w:t>для детей и молодежи</w:t>
      </w:r>
    </w:p>
    <w:p w:rsidR="00FF0568" w:rsidRDefault="00FF0568" w:rsidP="00FF0568">
      <w:pPr>
        <w:pStyle w:val="a4"/>
        <w:jc w:val="right"/>
      </w:pPr>
      <w:r>
        <w:t>им. В.П. Крапивина</w:t>
      </w:r>
    </w:p>
    <w:p w:rsidR="00FF0568" w:rsidRDefault="00FF0568" w:rsidP="00FF0568">
      <w:pPr>
        <w:pStyle w:val="a4"/>
        <w:jc w:val="right"/>
      </w:pPr>
      <w:r>
        <w:t>г. Екатеринбург, 620075</w:t>
      </w:r>
    </w:p>
    <w:p w:rsidR="00FF0568" w:rsidRDefault="00FF0568" w:rsidP="00FF0568">
      <w:pPr>
        <w:pStyle w:val="a4"/>
        <w:jc w:val="right"/>
      </w:pPr>
      <w:r>
        <w:t>ул. К. Либкнехта, д. 8,</w:t>
      </w:r>
    </w:p>
    <w:p w:rsidR="00884C1F" w:rsidRDefault="00FF0568" w:rsidP="00884C1F">
      <w:pPr>
        <w:pStyle w:val="a4"/>
        <w:jc w:val="right"/>
      </w:pPr>
      <w:r>
        <w:t>Телефон/факс: + 7 (343) 371-00-39</w:t>
      </w:r>
    </w:p>
    <w:p w:rsidR="00884C1F" w:rsidRDefault="00AB3788" w:rsidP="00884C1F">
      <w:pPr>
        <w:pStyle w:val="a4"/>
        <w:jc w:val="right"/>
      </w:pPr>
      <w:hyperlink r:id="rId5" w:history="1">
        <w:r w:rsidR="00884C1F">
          <w:rPr>
            <w:rStyle w:val="a3"/>
          </w:rPr>
          <w:t>http://www.teenbook.ru/</w:t>
        </w:r>
      </w:hyperlink>
    </w:p>
    <w:p w:rsidR="00470620" w:rsidRDefault="00470620" w:rsidP="00FF0568">
      <w:pPr>
        <w:pStyle w:val="a4"/>
        <w:jc w:val="right"/>
      </w:pPr>
    </w:p>
    <w:sectPr w:rsidR="00470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DC"/>
    <w:rsid w:val="00017D92"/>
    <w:rsid w:val="000A08E0"/>
    <w:rsid w:val="0015223D"/>
    <w:rsid w:val="002352CF"/>
    <w:rsid w:val="0030712C"/>
    <w:rsid w:val="00324910"/>
    <w:rsid w:val="00413C36"/>
    <w:rsid w:val="00425E36"/>
    <w:rsid w:val="00436932"/>
    <w:rsid w:val="00470620"/>
    <w:rsid w:val="00527F1F"/>
    <w:rsid w:val="00644467"/>
    <w:rsid w:val="007325A1"/>
    <w:rsid w:val="00787A51"/>
    <w:rsid w:val="007906C7"/>
    <w:rsid w:val="007C4555"/>
    <w:rsid w:val="007F5E51"/>
    <w:rsid w:val="00826F60"/>
    <w:rsid w:val="008601B2"/>
    <w:rsid w:val="00884C1F"/>
    <w:rsid w:val="00AB3788"/>
    <w:rsid w:val="00AB5054"/>
    <w:rsid w:val="00B25439"/>
    <w:rsid w:val="00BA28DC"/>
    <w:rsid w:val="00BF1E98"/>
    <w:rsid w:val="00C852FD"/>
    <w:rsid w:val="00F850F0"/>
    <w:rsid w:val="00FA7F78"/>
    <w:rsid w:val="00FF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636CC-D979-4B75-8EE3-53777FAC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2FD"/>
    <w:rPr>
      <w:color w:val="0563C1" w:themeColor="hyperlink"/>
      <w:u w:val="single"/>
    </w:rPr>
  </w:style>
  <w:style w:type="paragraph" w:styleId="a4">
    <w:name w:val="No Spacing"/>
    <w:uiPriority w:val="1"/>
    <w:qFormat/>
    <w:rsid w:val="00FF056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6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6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enbook.ru/" TargetMode="External"/><Relationship Id="rId4" Type="http://schemas.openxmlformats.org/officeDocument/2006/relationships/hyperlink" Target="mailto:projecteenboo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Батурина</dc:creator>
  <cp:keywords/>
  <dc:description/>
  <cp:lastModifiedBy>Анна С. Батурина</cp:lastModifiedBy>
  <cp:revision>11</cp:revision>
  <cp:lastPrinted>2019-06-24T08:34:00Z</cp:lastPrinted>
  <dcterms:created xsi:type="dcterms:W3CDTF">2019-06-24T05:11:00Z</dcterms:created>
  <dcterms:modified xsi:type="dcterms:W3CDTF">2020-01-16T11:39:00Z</dcterms:modified>
</cp:coreProperties>
</file>